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14CB" w14:textId="4455DEC2" w:rsidR="00F86767" w:rsidRPr="00F86767" w:rsidRDefault="00F86767" w:rsidP="00F86767">
      <w:pPr>
        <w:jc w:val="center"/>
        <w:rPr>
          <w:b/>
          <w:bCs/>
          <w:sz w:val="24"/>
          <w:szCs w:val="24"/>
        </w:rPr>
      </w:pPr>
      <w:r w:rsidRPr="00F86767">
        <w:rPr>
          <w:b/>
          <w:bCs/>
          <w:sz w:val="24"/>
          <w:szCs w:val="24"/>
        </w:rPr>
        <w:t>ИНСТРУКЦИЯ ПО ПРИМЕНЕНИЮ И МЕРЫ БЕЗОПАСНОСТИ ПРИ ИСПОЛЬЗОВАНИИ ПЕРЕКИСИ ВОДОРОДА В КОНЦЕНТРАЦИЯХ 37% и 60%</w:t>
      </w:r>
    </w:p>
    <w:p w14:paraId="3FAE93C6" w14:textId="322F7B87" w:rsidR="00E676B2" w:rsidRDefault="00F86767" w:rsidP="00E676B2">
      <w:pPr>
        <w:jc w:val="center"/>
        <w:rPr>
          <w:sz w:val="24"/>
          <w:szCs w:val="24"/>
        </w:rPr>
      </w:pPr>
      <w:r w:rsidRPr="00F86767">
        <w:rPr>
          <w:sz w:val="24"/>
          <w:szCs w:val="24"/>
        </w:rPr>
        <w:t>Очистка</w:t>
      </w:r>
      <w:r w:rsidR="00EC737C" w:rsidRPr="00F86767">
        <w:rPr>
          <w:sz w:val="24"/>
          <w:szCs w:val="24"/>
        </w:rPr>
        <w:t xml:space="preserve"> воды в бассейнах, водоемах, колодцах и быту</w:t>
      </w:r>
    </w:p>
    <w:p w14:paraId="2C3B912E" w14:textId="1EB8CA24" w:rsidR="00EC737C" w:rsidRPr="00F86767" w:rsidRDefault="00EC737C" w:rsidP="00E676B2">
      <w:pPr>
        <w:jc w:val="center"/>
        <w:rPr>
          <w:b/>
          <w:bCs/>
          <w:sz w:val="24"/>
          <w:szCs w:val="24"/>
        </w:rPr>
      </w:pPr>
      <w:r w:rsidRPr="00F86767">
        <w:rPr>
          <w:sz w:val="24"/>
          <w:szCs w:val="24"/>
        </w:rPr>
        <w:t>Для консультации +7 (495) 137-90-60</w:t>
      </w:r>
      <w:r w:rsidR="00E676B2">
        <w:rPr>
          <w:sz w:val="24"/>
          <w:szCs w:val="24"/>
        </w:rPr>
        <w:br/>
      </w:r>
      <w:r w:rsidRPr="00F86767">
        <w:rPr>
          <w:sz w:val="24"/>
          <w:szCs w:val="24"/>
        </w:rPr>
        <w:br/>
      </w:r>
      <w:r w:rsidRPr="00F86767">
        <w:rPr>
          <w:b/>
          <w:bCs/>
          <w:sz w:val="24"/>
          <w:szCs w:val="24"/>
        </w:rPr>
        <w:t>Рекомендации по очистке бассейна перекисью водорода.</w:t>
      </w:r>
    </w:p>
    <w:p w14:paraId="043D56B9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Предупредите всех, кто имеет доступ к бассейну о проводимых работах по очистке и строгом запрете на купание. Опасно для здоровья!</w:t>
      </w:r>
    </w:p>
    <w:p w14:paraId="4034B5D9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Предварительно из бассейна извлеките спортивный инвентарь, игрушки;</w:t>
      </w:r>
    </w:p>
    <w:p w14:paraId="413119FA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Уберите из воды мусор: плавающие ветки, листья. Скребком снимите налет со стенок бассейна;</w:t>
      </w:r>
    </w:p>
    <w:p w14:paraId="13BE64FD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Наденьте средства защиты- перчатки, очки, респиратор;</w:t>
      </w:r>
    </w:p>
    <w:p w14:paraId="0A34F73C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Убедитесь в целостности упаковки перекиси, проверьте срок годности и соответствие концентрации перекиси водорода, указанной на таре, этикетке продукта;</w:t>
      </w:r>
    </w:p>
    <w:p w14:paraId="2CFD6A8D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Рассчитайте необходимое количество перекиси водорода для бассейна в соответствии с объемом воды (см. таблицу);</w:t>
      </w:r>
    </w:p>
    <w:p w14:paraId="10ED6E14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Канистру открывать медленно, отстранив от лица, избегая разбрызгивания и вдыхания паров вещества;</w:t>
      </w:r>
    </w:p>
    <w:p w14:paraId="7FA4BA59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Избегайте попадания вещества на одежду, стенки бассейна- может привести к обесцвечиванию и повреждению материалов;</w:t>
      </w:r>
    </w:p>
    <w:p w14:paraId="6D8DD44D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Добавляя перекись водорода в бассейн, во избежание возникновения брызг, держите ёмкость с жидкостью, как можно ближе к воде; </w:t>
      </w:r>
    </w:p>
    <w:p w14:paraId="7516846E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Не применяйте перекись водорода вместе с хлорсодержащими препаратами. Интервал применения </w:t>
      </w:r>
      <w:r w:rsidRPr="00F86767">
        <w:rPr>
          <w:b/>
          <w:bCs/>
          <w:sz w:val="24"/>
          <w:szCs w:val="24"/>
        </w:rPr>
        <w:t>не менее 5 суток</w:t>
      </w:r>
      <w:r w:rsidRPr="00F86767">
        <w:rPr>
          <w:sz w:val="24"/>
          <w:szCs w:val="24"/>
        </w:rPr>
        <w:t>;</w:t>
      </w:r>
    </w:p>
    <w:p w14:paraId="7BE376E7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По возможности обеспечьте перемешивание вводимого раствора перекиси с водой - используйте деревянный или пластмассовый шест. Оптимально- вводить раствор в бассейн при работающем фильтре;</w:t>
      </w:r>
    </w:p>
    <w:p w14:paraId="6055815D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>По возможности вводите раствор в разных местах бассейна, разделив необходимое количество перекиси на несколько порций;</w:t>
      </w:r>
    </w:p>
    <w:p w14:paraId="4B50B9F5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На время прохождения реакции (не менее 12 часов) </w:t>
      </w:r>
      <w:r w:rsidRPr="00F86767">
        <w:rPr>
          <w:b/>
          <w:bCs/>
          <w:sz w:val="24"/>
          <w:szCs w:val="24"/>
        </w:rPr>
        <w:t xml:space="preserve">не накрывайте бассейн, </w:t>
      </w:r>
      <w:r w:rsidRPr="00F86767">
        <w:rPr>
          <w:sz w:val="24"/>
          <w:szCs w:val="24"/>
        </w:rPr>
        <w:t>обеспечьте беспрепятственный выход активному кислороду;</w:t>
      </w:r>
    </w:p>
    <w:p w14:paraId="72FAB86E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После применения перекиси водорода дождитесь прохождения реакции </w:t>
      </w:r>
      <w:r w:rsidRPr="00F86767">
        <w:rPr>
          <w:b/>
          <w:bCs/>
          <w:sz w:val="24"/>
          <w:szCs w:val="24"/>
        </w:rPr>
        <w:t>не менее 12 часов</w:t>
      </w:r>
      <w:r w:rsidRPr="00F86767">
        <w:rPr>
          <w:sz w:val="24"/>
          <w:szCs w:val="24"/>
        </w:rPr>
        <w:t xml:space="preserve"> (возможно выпадение осадка дно бассейна) проведите очистку воды фильтром и соберите осадок на дне пылесосом для бассейна.</w:t>
      </w:r>
    </w:p>
    <w:p w14:paraId="1782384B" w14:textId="77777777" w:rsidR="00EC737C" w:rsidRPr="00F86767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Использование бассейна после произведенной очистки бассейна с добавлением раствора перекиси водорода допустимо по истечению </w:t>
      </w:r>
      <w:r w:rsidRPr="00F86767">
        <w:rPr>
          <w:b/>
          <w:bCs/>
          <w:sz w:val="24"/>
          <w:szCs w:val="24"/>
        </w:rPr>
        <w:t>не менее 12 часов</w:t>
      </w:r>
      <w:r w:rsidRPr="00F86767">
        <w:rPr>
          <w:sz w:val="24"/>
          <w:szCs w:val="24"/>
        </w:rPr>
        <w:t>.</w:t>
      </w:r>
    </w:p>
    <w:p w14:paraId="09B68701" w14:textId="62A2C993" w:rsidR="00EC737C" w:rsidRDefault="00EC737C" w:rsidP="00EC73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Обеспечьте хранение оставшегося после применения вещества в плотно закрытой, не поврежденной заводской упаковке, в темном, прохладном, недоступном для детей месте, не подвергая нагреванию или воздействию солнечных лучей, не более 6 месяцев после вскрытия упаковки, не более года с даты производства. </w:t>
      </w:r>
    </w:p>
    <w:p w14:paraId="1A1BFCF3" w14:textId="77777777" w:rsidR="00E676B2" w:rsidRPr="00F86767" w:rsidRDefault="00E676B2" w:rsidP="00E676B2">
      <w:pPr>
        <w:pStyle w:val="a3"/>
        <w:rPr>
          <w:sz w:val="24"/>
          <w:szCs w:val="24"/>
        </w:rPr>
      </w:pPr>
    </w:p>
    <w:p w14:paraId="39061840" w14:textId="77777777" w:rsidR="00E676B2" w:rsidRDefault="00EC737C" w:rsidP="00EC737C">
      <w:pPr>
        <w:rPr>
          <w:sz w:val="24"/>
          <w:szCs w:val="24"/>
        </w:rPr>
      </w:pPr>
      <w:r w:rsidRPr="00F86767">
        <w:rPr>
          <w:sz w:val="24"/>
          <w:szCs w:val="24"/>
        </w:rPr>
        <w:t xml:space="preserve"> </w:t>
      </w:r>
      <w:bookmarkStart w:id="0" w:name="_Hlk73004166"/>
    </w:p>
    <w:p w14:paraId="5CE4BC18" w14:textId="72516E6C" w:rsidR="00EC737C" w:rsidRPr="00F86767" w:rsidRDefault="00EC737C" w:rsidP="00E676B2">
      <w:pPr>
        <w:jc w:val="center"/>
        <w:rPr>
          <w:b/>
          <w:bCs/>
          <w:sz w:val="24"/>
          <w:szCs w:val="24"/>
        </w:rPr>
      </w:pPr>
      <w:r w:rsidRPr="00F86767">
        <w:rPr>
          <w:b/>
          <w:bCs/>
          <w:sz w:val="24"/>
          <w:szCs w:val="24"/>
        </w:rPr>
        <w:lastRenderedPageBreak/>
        <w:t>Меры безопасности при использовании перекиси водорода концентрации 37%, 60%.</w:t>
      </w:r>
      <w:r w:rsidR="00E676B2">
        <w:rPr>
          <w:b/>
          <w:bCs/>
          <w:sz w:val="24"/>
          <w:szCs w:val="24"/>
        </w:rPr>
        <w:br/>
      </w:r>
    </w:p>
    <w:p w14:paraId="4E10BD5C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>При проведении дезинфекции бассейна с использованием перекиси водорода предупредите всех, кто имеет доступ к бассейну, о проводимых работах и строгом запрете на купание. Опасно для здоровья!</w:t>
      </w:r>
    </w:p>
    <w:p w14:paraId="733D47B0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>Применяйте раствор только допустимой концентрации (при концентрации более 60% вещество становится взрывоопасным);</w:t>
      </w:r>
    </w:p>
    <w:p w14:paraId="10F41FE7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>С целью предотвращения повреждения слизистых оболочек, дыхательных путей, кожных покровов при применении перекиси рекомендуется использование   защитных средств: резиновых перчаток, очков, респираторов;</w:t>
      </w:r>
    </w:p>
    <w:p w14:paraId="0078A93A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Перед открытием канистры с перекисью убедитесь, что не произошел перегрев - тара не вздута, стенки канистры не горячие. Крышку канистры с перекисью открывать медленно, отстранив от лица, избегая разбрызгивания и вдыхания паров вещества; </w:t>
      </w:r>
    </w:p>
    <w:p w14:paraId="3000D469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Добавляя перекись водорода в бассейн, во избежание возникновения брызг, держите ёмкость с жидкостью, как можно ближе к воде; </w:t>
      </w:r>
    </w:p>
    <w:p w14:paraId="2AE19EC8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>Избегайте попадания вещества на одежду, стенки бассейна- может привести к обесцвечиванию и повреждению материалов;</w:t>
      </w:r>
    </w:p>
    <w:p w14:paraId="2C952D72" w14:textId="2FDD0468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Не применять вместе с хлорсодержащими препаратами. Интервал применения не менее </w:t>
      </w:r>
      <w:r w:rsidRPr="00F86767">
        <w:rPr>
          <w:b/>
          <w:bCs/>
          <w:sz w:val="24"/>
          <w:szCs w:val="24"/>
        </w:rPr>
        <w:t>5 суток</w:t>
      </w:r>
      <w:r w:rsidRPr="00F86767">
        <w:rPr>
          <w:sz w:val="24"/>
          <w:szCs w:val="24"/>
        </w:rPr>
        <w:t>;</w:t>
      </w:r>
    </w:p>
    <w:p w14:paraId="71FD34E2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>На время прохождения реакции (</w:t>
      </w:r>
      <w:r w:rsidRPr="00F86767">
        <w:rPr>
          <w:b/>
          <w:bCs/>
          <w:sz w:val="24"/>
          <w:szCs w:val="24"/>
        </w:rPr>
        <w:t>не менее 12 часов</w:t>
      </w:r>
      <w:r w:rsidRPr="00F86767">
        <w:rPr>
          <w:sz w:val="24"/>
          <w:szCs w:val="24"/>
        </w:rPr>
        <w:t xml:space="preserve">) </w:t>
      </w:r>
      <w:r w:rsidRPr="00F86767">
        <w:rPr>
          <w:b/>
          <w:bCs/>
          <w:sz w:val="24"/>
          <w:szCs w:val="24"/>
        </w:rPr>
        <w:t xml:space="preserve">не накрывайте бассейн, </w:t>
      </w:r>
      <w:r w:rsidRPr="00F86767">
        <w:rPr>
          <w:sz w:val="24"/>
          <w:szCs w:val="24"/>
        </w:rPr>
        <w:t>обеспечьте беспрепятственный выход активному кислороду;</w:t>
      </w:r>
    </w:p>
    <w:p w14:paraId="19E2A8B8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Использование бассейна после произведенной очистки бассейна с добавлением раствора перекиси водорода допустимо по истечению </w:t>
      </w:r>
      <w:r w:rsidRPr="00F86767">
        <w:rPr>
          <w:b/>
          <w:bCs/>
          <w:sz w:val="24"/>
          <w:szCs w:val="24"/>
        </w:rPr>
        <w:t>не менее 12 часов</w:t>
      </w:r>
      <w:r w:rsidRPr="00F86767">
        <w:rPr>
          <w:sz w:val="24"/>
          <w:szCs w:val="24"/>
        </w:rPr>
        <w:t>;</w:t>
      </w:r>
    </w:p>
    <w:p w14:paraId="276F5836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>При попадании на кожу промыть большим количеством чистой воды. При первых подозрениях на ожог (покраснения, зуд) необходимо обратиться к врачу;</w:t>
      </w:r>
    </w:p>
    <w:p w14:paraId="7597E063" w14:textId="77777777" w:rsidR="00EC737C" w:rsidRPr="00F86767" w:rsidRDefault="00EC737C" w:rsidP="00EC737C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F86767">
        <w:rPr>
          <w:b/>
          <w:bCs/>
          <w:sz w:val="24"/>
          <w:szCs w:val="24"/>
        </w:rPr>
        <w:t>Не вдыхать! Не пробывать на вкус! Беречь от детей!</w:t>
      </w:r>
    </w:p>
    <w:p w14:paraId="5E882ED3" w14:textId="0E21B289" w:rsidR="00EC737C" w:rsidRDefault="00EC737C" w:rsidP="00EC73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F86767">
        <w:rPr>
          <w:sz w:val="24"/>
          <w:szCs w:val="24"/>
        </w:rPr>
        <w:t xml:space="preserve">Обеспечьте хранение вещества в плотно закрытой, не поврежденной заводской упаковке, в темном, прохладном, недоступном для детей месте, не подвергая нагреванию или воздействию солнечных лучей, не более 6 месяцев после вскрытия упаковки, не более года с даты производства. </w:t>
      </w:r>
      <w:bookmarkEnd w:id="0"/>
    </w:p>
    <w:p w14:paraId="3DCAE4A5" w14:textId="0AC766A0" w:rsidR="00E676B2" w:rsidRPr="00E676B2" w:rsidRDefault="00E676B2" w:rsidP="00E676B2">
      <w:pPr>
        <w:ind w:left="360"/>
        <w:jc w:val="center"/>
        <w:rPr>
          <w:b/>
          <w:bCs/>
          <w:sz w:val="24"/>
          <w:szCs w:val="24"/>
        </w:rPr>
      </w:pPr>
      <w:r w:rsidRPr="00E676B2">
        <w:rPr>
          <w:b/>
          <w:bCs/>
          <w:sz w:val="24"/>
          <w:szCs w:val="24"/>
        </w:rPr>
        <w:t>Для консультации +7 (495) 137-90-60</w:t>
      </w:r>
    </w:p>
    <w:sectPr w:rsidR="00E676B2" w:rsidRPr="00E6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CF4"/>
    <w:multiLevelType w:val="hybridMultilevel"/>
    <w:tmpl w:val="EB2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497D"/>
    <w:multiLevelType w:val="hybridMultilevel"/>
    <w:tmpl w:val="4CB87FFA"/>
    <w:lvl w:ilvl="0" w:tplc="1EBEB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CDB"/>
    <w:multiLevelType w:val="hybridMultilevel"/>
    <w:tmpl w:val="CD642D52"/>
    <w:lvl w:ilvl="0" w:tplc="2206B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195A"/>
    <w:multiLevelType w:val="hybridMultilevel"/>
    <w:tmpl w:val="F93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C"/>
    <w:rsid w:val="000D3F5F"/>
    <w:rsid w:val="002626D1"/>
    <w:rsid w:val="002B0772"/>
    <w:rsid w:val="004F6A18"/>
    <w:rsid w:val="005F125F"/>
    <w:rsid w:val="008054DE"/>
    <w:rsid w:val="00A36975"/>
    <w:rsid w:val="00E676B2"/>
    <w:rsid w:val="00EC737C"/>
    <w:rsid w:val="00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51AE"/>
  <w15:chartTrackingRefBased/>
  <w15:docId w15:val="{F93A978B-479F-4375-A778-4CB5563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5</cp:revision>
  <dcterms:created xsi:type="dcterms:W3CDTF">2021-05-27T07:32:00Z</dcterms:created>
  <dcterms:modified xsi:type="dcterms:W3CDTF">2022-02-15T12:57:00Z</dcterms:modified>
</cp:coreProperties>
</file>